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624" w:rsidRPr="00902DB6" w:rsidRDefault="00201624" w:rsidP="00201624">
      <w:pPr>
        <w:rPr>
          <w:rFonts w:ascii="Times New Roman" w:hAnsi="Times New Roman" w:cs="Times New Roman"/>
          <w:b/>
          <w:sz w:val="24"/>
          <w:szCs w:val="24"/>
        </w:rPr>
      </w:pPr>
      <w:r w:rsidRPr="00902DB6">
        <w:rPr>
          <w:rFonts w:ascii="Times New Roman" w:hAnsi="Times New Roman" w:cs="Times New Roman"/>
          <w:b/>
          <w:sz w:val="24"/>
          <w:szCs w:val="24"/>
        </w:rPr>
        <w:t>Electronic S</w:t>
      </w:r>
      <w:bookmarkStart w:id="0" w:name="_GoBack"/>
      <w:bookmarkEnd w:id="0"/>
      <w:r w:rsidRPr="00902DB6">
        <w:rPr>
          <w:rFonts w:ascii="Times New Roman" w:hAnsi="Times New Roman" w:cs="Times New Roman"/>
          <w:b/>
          <w:sz w:val="24"/>
          <w:szCs w:val="24"/>
        </w:rPr>
        <w:t xml:space="preserve">upplementary Information </w:t>
      </w:r>
      <w:r w:rsidR="00902DB6" w:rsidRPr="00902DB6">
        <w:rPr>
          <w:rFonts w:ascii="Times New Roman" w:hAnsi="Times New Roman" w:cs="Times New Roman"/>
          <w:b/>
          <w:sz w:val="24"/>
          <w:szCs w:val="24"/>
        </w:rPr>
        <w:t>(ESI-1)</w:t>
      </w:r>
    </w:p>
    <w:p w:rsidR="00201624" w:rsidRPr="00902DB6" w:rsidRDefault="00201624" w:rsidP="00201624">
      <w:pPr>
        <w:rPr>
          <w:rFonts w:ascii="Times New Roman" w:hAnsi="Times New Roman" w:cs="Times New Roman"/>
          <w:sz w:val="24"/>
          <w:szCs w:val="24"/>
        </w:rPr>
      </w:pPr>
    </w:p>
    <w:p w:rsidR="00201624" w:rsidRPr="00902DB6" w:rsidRDefault="00201624" w:rsidP="00201624">
      <w:pPr>
        <w:rPr>
          <w:rFonts w:ascii="Times New Roman" w:hAnsi="Times New Roman" w:cs="Times New Roman"/>
          <w:b/>
          <w:sz w:val="24"/>
          <w:szCs w:val="24"/>
        </w:rPr>
      </w:pPr>
      <w:r w:rsidRPr="00902DB6">
        <w:rPr>
          <w:rFonts w:ascii="Times New Roman" w:hAnsi="Times New Roman" w:cs="Times New Roman"/>
          <w:b/>
          <w:sz w:val="24"/>
          <w:szCs w:val="24"/>
        </w:rPr>
        <w:t>Characterization of gel (After SDU dissolution in nitric acid)</w:t>
      </w:r>
    </w:p>
    <w:p w:rsidR="00201624" w:rsidRPr="00902DB6" w:rsidRDefault="00201624" w:rsidP="00201624">
      <w:pPr>
        <w:spacing w:line="480" w:lineRule="auto"/>
        <w:jc w:val="both"/>
        <w:rPr>
          <w:rFonts w:ascii="Times New Roman" w:hAnsi="Times New Roman" w:cs="Times New Roman"/>
          <w:b/>
          <w:sz w:val="24"/>
          <w:szCs w:val="24"/>
        </w:rPr>
      </w:pPr>
      <w:r w:rsidRPr="00902DB6">
        <w:rPr>
          <w:rFonts w:ascii="Times New Roman" w:hAnsi="Times New Roman" w:cs="Times New Roman"/>
          <w:sz w:val="24"/>
          <w:szCs w:val="24"/>
        </w:rPr>
        <w:t xml:space="preserve">The characterization of gel, prepared during dissolution of SDU in nitric acid has been carried out using Fourier Transformed Infrared (FTIR), Scanning Electron Microscope (SEM) with Energy Dispersive X-Ray Spectra (EDS) and Energy Dispersive x-ray fluorescent (EDXRF) techniques. </w:t>
      </w:r>
      <w:r w:rsidRPr="00902DB6">
        <w:rPr>
          <w:rFonts w:ascii="Times New Roman" w:hAnsi="Times New Roman" w:cs="Times New Roman"/>
          <w:b/>
          <w:sz w:val="24"/>
          <w:szCs w:val="24"/>
        </w:rPr>
        <w:t>Figure ESI-1</w:t>
      </w:r>
      <w:r w:rsidRPr="00902DB6">
        <w:rPr>
          <w:rFonts w:ascii="Times New Roman" w:hAnsi="Times New Roman" w:cs="Times New Roman"/>
          <w:sz w:val="24"/>
          <w:szCs w:val="24"/>
        </w:rPr>
        <w:t xml:space="preserve"> shows the FTIR Spectra of SDU and gel (Residue after dissolution in nitric acid). The peaks in SDU (solid line) at 1445.66 cm</w:t>
      </w:r>
      <w:r w:rsidRPr="00902DB6">
        <w:rPr>
          <w:rFonts w:ascii="Times New Roman" w:hAnsi="Times New Roman" w:cs="Times New Roman"/>
          <w:sz w:val="24"/>
          <w:szCs w:val="24"/>
          <w:vertAlign w:val="superscript"/>
        </w:rPr>
        <w:t>-1</w:t>
      </w:r>
      <w:r w:rsidRPr="00902DB6">
        <w:rPr>
          <w:rFonts w:ascii="Times New Roman" w:hAnsi="Times New Roman" w:cs="Times New Roman"/>
          <w:sz w:val="24"/>
          <w:szCs w:val="24"/>
        </w:rPr>
        <w:t>, is because of C= O stretching frequency of carbonate group which is disappeared in gel (dotted line)  due to decomposition of carbonate in to carbon di oxide in acidic medium. The new peak at 1074 cm</w:t>
      </w:r>
      <w:r w:rsidRPr="00902DB6">
        <w:rPr>
          <w:rFonts w:ascii="Times New Roman" w:hAnsi="Times New Roman" w:cs="Times New Roman"/>
          <w:sz w:val="24"/>
          <w:szCs w:val="24"/>
          <w:vertAlign w:val="superscript"/>
        </w:rPr>
        <w:t>-1</w:t>
      </w:r>
      <w:r w:rsidRPr="00902DB6">
        <w:rPr>
          <w:rFonts w:ascii="Times New Roman" w:hAnsi="Times New Roman" w:cs="Times New Roman"/>
          <w:sz w:val="24"/>
          <w:szCs w:val="24"/>
        </w:rPr>
        <w:t xml:space="preserve"> in gel is matching with Si=O bond which indicate presence of silicon dioxide as silicate or polymer like silicones.  </w:t>
      </w:r>
      <w:r w:rsidRPr="00902DB6">
        <w:rPr>
          <w:rFonts w:ascii="Times New Roman" w:hAnsi="Times New Roman" w:cs="Times New Roman"/>
          <w:b/>
          <w:sz w:val="24"/>
          <w:szCs w:val="24"/>
        </w:rPr>
        <w:t>Figure ESI-2</w:t>
      </w:r>
      <w:r w:rsidRPr="00902DB6">
        <w:rPr>
          <w:rFonts w:ascii="Times New Roman" w:hAnsi="Times New Roman" w:cs="Times New Roman"/>
          <w:sz w:val="24"/>
          <w:szCs w:val="24"/>
        </w:rPr>
        <w:t xml:space="preserve"> showed the Scanning Electron Microscopic images of SDU (a) and gel (b). Analysis of SEM images indicate that the SDU particle has flack like porous structures which become semi liquid containing particles in gel. The elemental analysis of SDU and gel Energy Dispersive X-Ray Spectra (EDS) indicate that the SDU contains uranium as major element (</w:t>
      </w:r>
      <w:r w:rsidRPr="00902DB6">
        <w:rPr>
          <w:rFonts w:ascii="Times New Roman" w:hAnsi="Times New Roman" w:cs="Times New Roman"/>
          <w:b/>
          <w:sz w:val="24"/>
          <w:szCs w:val="24"/>
        </w:rPr>
        <w:t>Figure ESI-3</w:t>
      </w:r>
      <w:r w:rsidRPr="00902DB6">
        <w:rPr>
          <w:rFonts w:ascii="Times New Roman" w:hAnsi="Times New Roman" w:cs="Times New Roman"/>
          <w:sz w:val="24"/>
          <w:szCs w:val="24"/>
        </w:rPr>
        <w:t>) where as in gel magnesium, iron silicon, and zirconium become major elements (</w:t>
      </w:r>
      <w:r w:rsidRPr="00902DB6">
        <w:rPr>
          <w:rFonts w:ascii="Times New Roman" w:hAnsi="Times New Roman" w:cs="Times New Roman"/>
          <w:b/>
          <w:sz w:val="24"/>
          <w:szCs w:val="24"/>
        </w:rPr>
        <w:t>Figure ESI-4</w:t>
      </w:r>
      <w:r w:rsidRPr="00902DB6">
        <w:rPr>
          <w:rFonts w:ascii="Times New Roman" w:hAnsi="Times New Roman" w:cs="Times New Roman"/>
          <w:sz w:val="24"/>
          <w:szCs w:val="24"/>
        </w:rPr>
        <w:t xml:space="preserve">). The EDXRF analysis of SDU powder and gel for U and Zirconium using standard less fundamental parameter (SLFP) techniques shows that the SDU powder contains only ~ 2% </w:t>
      </w:r>
      <w:proofErr w:type="spellStart"/>
      <w:r w:rsidRPr="00902DB6">
        <w:rPr>
          <w:rFonts w:ascii="Times New Roman" w:hAnsi="Times New Roman" w:cs="Times New Roman"/>
          <w:sz w:val="24"/>
          <w:szCs w:val="24"/>
        </w:rPr>
        <w:t>Zr</w:t>
      </w:r>
      <w:proofErr w:type="spellEnd"/>
      <w:r w:rsidRPr="00902DB6">
        <w:rPr>
          <w:rFonts w:ascii="Times New Roman" w:hAnsi="Times New Roman" w:cs="Times New Roman"/>
          <w:sz w:val="24"/>
          <w:szCs w:val="24"/>
        </w:rPr>
        <w:t xml:space="preserve"> where as in gel it become 40-55% as compared to uranium</w:t>
      </w:r>
      <w:r w:rsidRPr="00902DB6">
        <w:rPr>
          <w:rFonts w:ascii="Times New Roman" w:hAnsi="Times New Roman" w:cs="Times New Roman"/>
          <w:b/>
          <w:sz w:val="24"/>
          <w:szCs w:val="24"/>
        </w:rPr>
        <w:t xml:space="preserve"> (Table ESI-1)</w:t>
      </w:r>
      <w:r w:rsidRPr="00902DB6">
        <w:rPr>
          <w:rFonts w:ascii="Times New Roman" w:hAnsi="Times New Roman" w:cs="Times New Roman"/>
          <w:sz w:val="24"/>
          <w:szCs w:val="24"/>
        </w:rPr>
        <w:t xml:space="preserve">. Hence the results indicate that the gel contains Silicon, Zirconium and uranium as major element along with water, and nitric acid. </w:t>
      </w:r>
    </w:p>
    <w:p w:rsidR="00201624" w:rsidRPr="00902DB6" w:rsidRDefault="00201624" w:rsidP="00201624">
      <w:pPr>
        <w:spacing w:line="480" w:lineRule="auto"/>
        <w:jc w:val="both"/>
        <w:rPr>
          <w:rFonts w:ascii="Times New Roman" w:hAnsi="Times New Roman" w:cs="Times New Roman"/>
          <w:sz w:val="24"/>
          <w:szCs w:val="24"/>
        </w:rPr>
      </w:pPr>
    </w:p>
    <w:p w:rsidR="00201624" w:rsidRPr="00902DB6" w:rsidRDefault="00201624" w:rsidP="00201624">
      <w:pPr>
        <w:rPr>
          <w:rFonts w:ascii="Times New Roman" w:hAnsi="Times New Roman" w:cs="Times New Roman"/>
          <w:sz w:val="24"/>
          <w:szCs w:val="24"/>
        </w:rPr>
      </w:pPr>
    </w:p>
    <w:p w:rsidR="00201624" w:rsidRPr="00902DB6" w:rsidRDefault="00201624"/>
    <w:p w:rsidR="00201624" w:rsidRPr="00902DB6" w:rsidRDefault="00201624"/>
    <w:p w:rsidR="00605055" w:rsidRPr="00902DB6" w:rsidRDefault="00425239">
      <w:pPr>
        <w:rPr>
          <w:rFonts w:ascii="Times New Roman" w:hAnsi="Times New Roman" w:cs="Times New Roman"/>
          <w:sz w:val="24"/>
          <w:szCs w:val="24"/>
        </w:rPr>
      </w:pPr>
      <w:r w:rsidRPr="00902DB6">
        <w:object w:dxaOrig="6936" w:dyaOrig="4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336.75pt" o:ole="">
            <v:imagedata r:id="rId5" o:title=""/>
          </v:shape>
          <o:OLEObject Type="Embed" ProgID="Origin50.Graph" ShapeID="_x0000_i1025" DrawAspect="Content" ObjectID="_1684574057" r:id="rId6"/>
        </w:object>
      </w:r>
      <w:r w:rsidR="00605055" w:rsidRPr="00902DB6">
        <w:rPr>
          <w:rFonts w:ascii="Times New Roman" w:hAnsi="Times New Roman" w:cs="Times New Roman"/>
          <w:b/>
          <w:sz w:val="24"/>
          <w:szCs w:val="24"/>
        </w:rPr>
        <w:t>Figure</w:t>
      </w:r>
      <w:r w:rsidR="00E805EA" w:rsidRPr="00902DB6">
        <w:rPr>
          <w:rFonts w:ascii="Times New Roman" w:hAnsi="Times New Roman" w:cs="Times New Roman"/>
          <w:b/>
          <w:sz w:val="24"/>
          <w:szCs w:val="24"/>
        </w:rPr>
        <w:t xml:space="preserve"> ESI1-1</w:t>
      </w:r>
      <w:r w:rsidR="00605055" w:rsidRPr="00902DB6">
        <w:rPr>
          <w:rFonts w:ascii="Times New Roman" w:hAnsi="Times New Roman" w:cs="Times New Roman"/>
          <w:sz w:val="24"/>
          <w:szCs w:val="24"/>
        </w:rPr>
        <w:t xml:space="preserve">: Comparison of FTIR spectra of SDU with residue after leaching with </w:t>
      </w:r>
      <w:r w:rsidR="005E625C" w:rsidRPr="00902DB6">
        <w:rPr>
          <w:rFonts w:ascii="Times New Roman" w:hAnsi="Times New Roman" w:cs="Times New Roman"/>
          <w:sz w:val="24"/>
          <w:szCs w:val="24"/>
        </w:rPr>
        <w:t xml:space="preserve">nitric acid </w:t>
      </w:r>
      <w:r w:rsidR="00605055" w:rsidRPr="00902DB6">
        <w:rPr>
          <w:rFonts w:ascii="Times New Roman" w:hAnsi="Times New Roman" w:cs="Times New Roman"/>
          <w:sz w:val="24"/>
          <w:szCs w:val="24"/>
        </w:rPr>
        <w:t xml:space="preserve"> </w:t>
      </w:r>
    </w:p>
    <w:p w:rsidR="00605055" w:rsidRPr="00902DB6" w:rsidRDefault="00605055"/>
    <w:p w:rsidR="008D004D" w:rsidRPr="00902DB6" w:rsidRDefault="00605055">
      <w:r w:rsidRPr="00902DB6">
        <w:rPr>
          <w:noProof/>
          <w:lang w:eastAsia="en-GB"/>
        </w:rPr>
        <w:drawing>
          <wp:inline distT="0" distB="0" distL="0" distR="0" wp14:anchorId="41878A97" wp14:editId="07DC9C66">
            <wp:extent cx="2690813" cy="2152650"/>
            <wp:effectExtent l="0" t="0" r="0" b="0"/>
            <wp:docPr id="1" name="Picture 1" descr="C:\Users\User\Desktop\Journal of solution Revised\Additional data\EDS of SDU\11-04-17\SDU2-2-BE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Journal of solution Revised\Additional data\EDS of SDU\11-04-17\SDU2-2-BEI.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7516" cy="2158012"/>
                    </a:xfrm>
                    <a:prstGeom prst="rect">
                      <a:avLst/>
                    </a:prstGeom>
                    <a:noFill/>
                    <a:ln>
                      <a:noFill/>
                    </a:ln>
                  </pic:spPr>
                </pic:pic>
              </a:graphicData>
            </a:graphic>
          </wp:inline>
        </w:drawing>
      </w:r>
      <w:r w:rsidRPr="00902DB6">
        <w:t xml:space="preserve">  </w:t>
      </w:r>
      <w:r w:rsidRPr="00902DB6">
        <w:rPr>
          <w:noProof/>
          <w:lang w:eastAsia="en-GB"/>
        </w:rPr>
        <w:drawing>
          <wp:inline distT="0" distB="0" distL="0" distR="0" wp14:anchorId="3568AADB" wp14:editId="0B6F5713">
            <wp:extent cx="2657475" cy="2125980"/>
            <wp:effectExtent l="0" t="0" r="9525" b="7620"/>
            <wp:docPr id="2" name="Picture 2" descr="C:\Users\User\Desktop\Journal of solution Revised\Additional data\EDS of SDU\11-04-17\Residue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Journal of solution Revised\Additional data\EDS of SDU\11-04-17\Residue1.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0005" cy="2128004"/>
                    </a:xfrm>
                    <a:prstGeom prst="rect">
                      <a:avLst/>
                    </a:prstGeom>
                    <a:noFill/>
                    <a:ln>
                      <a:noFill/>
                    </a:ln>
                  </pic:spPr>
                </pic:pic>
              </a:graphicData>
            </a:graphic>
          </wp:inline>
        </w:drawing>
      </w:r>
    </w:p>
    <w:p w:rsidR="00605055" w:rsidRPr="00902DB6" w:rsidRDefault="00605055" w:rsidP="00605055">
      <w:pPr>
        <w:pStyle w:val="ListParagraph"/>
        <w:numPr>
          <w:ilvl w:val="0"/>
          <w:numId w:val="1"/>
        </w:numPr>
      </w:pPr>
      <w:r w:rsidRPr="00902DB6">
        <w:t xml:space="preserve">                                                                               (b)</w:t>
      </w:r>
    </w:p>
    <w:p w:rsidR="00605055" w:rsidRPr="00902DB6" w:rsidRDefault="00605055">
      <w:pPr>
        <w:rPr>
          <w:rFonts w:ascii="Times New Roman" w:hAnsi="Times New Roman" w:cs="Times New Roman"/>
          <w:sz w:val="24"/>
          <w:szCs w:val="24"/>
        </w:rPr>
      </w:pPr>
      <w:r w:rsidRPr="00902DB6">
        <w:rPr>
          <w:rFonts w:ascii="Times New Roman" w:hAnsi="Times New Roman" w:cs="Times New Roman"/>
          <w:b/>
          <w:sz w:val="24"/>
          <w:szCs w:val="24"/>
        </w:rPr>
        <w:t>Figure</w:t>
      </w:r>
      <w:r w:rsidR="00E805EA" w:rsidRPr="00902DB6">
        <w:rPr>
          <w:rFonts w:ascii="Times New Roman" w:hAnsi="Times New Roman" w:cs="Times New Roman"/>
          <w:b/>
          <w:sz w:val="24"/>
          <w:szCs w:val="24"/>
        </w:rPr>
        <w:t xml:space="preserve"> ESI1-2</w:t>
      </w:r>
      <w:r w:rsidRPr="00902DB6">
        <w:rPr>
          <w:rFonts w:ascii="Times New Roman" w:hAnsi="Times New Roman" w:cs="Times New Roman"/>
          <w:b/>
          <w:sz w:val="24"/>
          <w:szCs w:val="24"/>
        </w:rPr>
        <w:t xml:space="preserve">: </w:t>
      </w:r>
      <w:r w:rsidRPr="00902DB6">
        <w:rPr>
          <w:rFonts w:ascii="Times New Roman" w:hAnsi="Times New Roman" w:cs="Times New Roman"/>
          <w:sz w:val="24"/>
          <w:szCs w:val="24"/>
        </w:rPr>
        <w:t>Scanning electron Microscopic images of (a) SDU before leaching, (b) Residue after leaching</w:t>
      </w:r>
    </w:p>
    <w:p w:rsidR="00605055" w:rsidRPr="00902DB6" w:rsidRDefault="00605055"/>
    <w:p w:rsidR="00567306" w:rsidRPr="00902DB6" w:rsidRDefault="00567306" w:rsidP="005E625C">
      <w:pPr>
        <w:jc w:val="center"/>
      </w:pPr>
      <w:r w:rsidRPr="00902DB6">
        <w:rPr>
          <w:noProof/>
          <w:lang w:eastAsia="en-GB"/>
        </w:rPr>
        <w:lastRenderedPageBreak/>
        <w:drawing>
          <wp:inline distT="0" distB="0" distL="0" distR="0" wp14:anchorId="496C1A44" wp14:editId="53387C8B">
            <wp:extent cx="4800598" cy="2400300"/>
            <wp:effectExtent l="0" t="0" r="635" b="0"/>
            <wp:docPr id="3" name="Picture 3" descr="C:\Users\User\Desktop\Journal of solution Revised\Additional data\EDS of SDU\11-04-17\EDS\SDU-With S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Journal of solution Revised\Additional data\EDS of SDU\11-04-17\EDS\SDU-With Si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2037" cy="2411019"/>
                    </a:xfrm>
                    <a:prstGeom prst="rect">
                      <a:avLst/>
                    </a:prstGeom>
                    <a:noFill/>
                    <a:ln>
                      <a:noFill/>
                    </a:ln>
                  </pic:spPr>
                </pic:pic>
              </a:graphicData>
            </a:graphic>
          </wp:inline>
        </w:drawing>
      </w:r>
    </w:p>
    <w:p w:rsidR="00567306" w:rsidRPr="00902DB6" w:rsidRDefault="00567306">
      <w:pPr>
        <w:rPr>
          <w:rFonts w:ascii="Times New Roman" w:hAnsi="Times New Roman" w:cs="Times New Roman"/>
          <w:sz w:val="24"/>
          <w:szCs w:val="24"/>
        </w:rPr>
      </w:pPr>
      <w:r w:rsidRPr="00902DB6">
        <w:rPr>
          <w:rFonts w:ascii="Times New Roman" w:hAnsi="Times New Roman" w:cs="Times New Roman"/>
          <w:b/>
          <w:sz w:val="24"/>
          <w:szCs w:val="24"/>
        </w:rPr>
        <w:t>Figure</w:t>
      </w:r>
      <w:r w:rsidR="00E805EA" w:rsidRPr="00902DB6">
        <w:rPr>
          <w:rFonts w:ascii="Times New Roman" w:hAnsi="Times New Roman" w:cs="Times New Roman"/>
          <w:b/>
          <w:sz w:val="24"/>
          <w:szCs w:val="24"/>
        </w:rPr>
        <w:t xml:space="preserve"> ESI 1-3</w:t>
      </w:r>
      <w:r w:rsidRPr="00902DB6">
        <w:rPr>
          <w:rFonts w:ascii="Times New Roman" w:hAnsi="Times New Roman" w:cs="Times New Roman"/>
          <w:sz w:val="24"/>
          <w:szCs w:val="24"/>
        </w:rPr>
        <w:t xml:space="preserve">: Energy Dispersive X-Ray Spectra (EDS) of SDU </w:t>
      </w:r>
    </w:p>
    <w:p w:rsidR="00567306" w:rsidRPr="00902DB6" w:rsidRDefault="00567306"/>
    <w:p w:rsidR="00567306" w:rsidRPr="00902DB6" w:rsidRDefault="00567306" w:rsidP="005E625C">
      <w:pPr>
        <w:jc w:val="center"/>
      </w:pPr>
      <w:r w:rsidRPr="00902DB6">
        <w:rPr>
          <w:noProof/>
          <w:lang w:eastAsia="en-GB"/>
        </w:rPr>
        <w:drawing>
          <wp:inline distT="0" distB="0" distL="0" distR="0" wp14:anchorId="390EB22B" wp14:editId="03D5F504">
            <wp:extent cx="4762500" cy="2381250"/>
            <wp:effectExtent l="0" t="0" r="0" b="0"/>
            <wp:docPr id="4" name="Picture 4" descr="C:\Users\User\Desktop\Journal of solution Revised\Additional data\EDS of SDU\11-04-17\EDS\residue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Journal of solution Revised\Additional data\EDS of SDU\11-04-17\EDS\residue2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2381250"/>
                    </a:xfrm>
                    <a:prstGeom prst="rect">
                      <a:avLst/>
                    </a:prstGeom>
                    <a:noFill/>
                    <a:ln>
                      <a:noFill/>
                    </a:ln>
                  </pic:spPr>
                </pic:pic>
              </a:graphicData>
            </a:graphic>
          </wp:inline>
        </w:drawing>
      </w:r>
    </w:p>
    <w:p w:rsidR="00567306" w:rsidRPr="00902DB6" w:rsidRDefault="00567306">
      <w:pPr>
        <w:rPr>
          <w:b/>
        </w:rPr>
      </w:pPr>
    </w:p>
    <w:p w:rsidR="00567306" w:rsidRPr="00902DB6" w:rsidRDefault="00567306">
      <w:pPr>
        <w:rPr>
          <w:rFonts w:ascii="Times New Roman" w:hAnsi="Times New Roman" w:cs="Times New Roman"/>
          <w:sz w:val="24"/>
          <w:szCs w:val="24"/>
        </w:rPr>
      </w:pPr>
      <w:r w:rsidRPr="00902DB6">
        <w:rPr>
          <w:rFonts w:ascii="Times New Roman" w:hAnsi="Times New Roman" w:cs="Times New Roman"/>
          <w:b/>
          <w:sz w:val="24"/>
          <w:szCs w:val="24"/>
        </w:rPr>
        <w:t>Figure</w:t>
      </w:r>
      <w:r w:rsidR="00E805EA" w:rsidRPr="00902DB6">
        <w:rPr>
          <w:rFonts w:ascii="Times New Roman" w:hAnsi="Times New Roman" w:cs="Times New Roman"/>
          <w:b/>
          <w:sz w:val="24"/>
          <w:szCs w:val="24"/>
        </w:rPr>
        <w:t xml:space="preserve"> ESI 1-4</w:t>
      </w:r>
      <w:r w:rsidRPr="00902DB6">
        <w:rPr>
          <w:rFonts w:ascii="Times New Roman" w:hAnsi="Times New Roman" w:cs="Times New Roman"/>
          <w:sz w:val="24"/>
          <w:szCs w:val="24"/>
        </w:rPr>
        <w:t xml:space="preserve">: Energy Dispersive X-Ray Spectra (EDS) of SDU of residue after leaching with </w:t>
      </w:r>
      <w:r w:rsidR="005E625C" w:rsidRPr="00902DB6">
        <w:rPr>
          <w:rFonts w:ascii="Times New Roman" w:hAnsi="Times New Roman" w:cs="Times New Roman"/>
          <w:sz w:val="24"/>
          <w:szCs w:val="24"/>
        </w:rPr>
        <w:t xml:space="preserve">nitric acid </w:t>
      </w:r>
    </w:p>
    <w:p w:rsidR="00472DB7" w:rsidRPr="00902DB6" w:rsidRDefault="00472DB7">
      <w:pPr>
        <w:rPr>
          <w:rFonts w:ascii="Times New Roman" w:hAnsi="Times New Roman" w:cs="Times New Roman"/>
          <w:sz w:val="24"/>
          <w:szCs w:val="24"/>
        </w:rPr>
      </w:pPr>
    </w:p>
    <w:p w:rsidR="00472DB7" w:rsidRPr="00902DB6" w:rsidRDefault="00472DB7">
      <w:pPr>
        <w:rPr>
          <w:rFonts w:ascii="Times New Roman" w:hAnsi="Times New Roman" w:cs="Times New Roman"/>
          <w:sz w:val="24"/>
          <w:szCs w:val="24"/>
        </w:rPr>
      </w:pPr>
    </w:p>
    <w:p w:rsidR="00472DB7" w:rsidRPr="00902DB6" w:rsidRDefault="00472DB7">
      <w:pPr>
        <w:rPr>
          <w:rFonts w:ascii="Times New Roman" w:hAnsi="Times New Roman" w:cs="Times New Roman"/>
          <w:sz w:val="24"/>
          <w:szCs w:val="24"/>
        </w:rPr>
      </w:pPr>
    </w:p>
    <w:p w:rsidR="00472DB7" w:rsidRPr="00902DB6" w:rsidRDefault="00472DB7">
      <w:pPr>
        <w:rPr>
          <w:rFonts w:ascii="Times New Roman" w:hAnsi="Times New Roman" w:cs="Times New Roman"/>
          <w:sz w:val="24"/>
          <w:szCs w:val="24"/>
        </w:rPr>
      </w:pPr>
    </w:p>
    <w:p w:rsidR="00472DB7" w:rsidRPr="00902DB6" w:rsidRDefault="00472DB7">
      <w:pPr>
        <w:rPr>
          <w:rFonts w:ascii="Times New Roman" w:hAnsi="Times New Roman" w:cs="Times New Roman"/>
          <w:sz w:val="24"/>
          <w:szCs w:val="24"/>
        </w:rPr>
      </w:pPr>
    </w:p>
    <w:p w:rsidR="00472DB7" w:rsidRPr="00902DB6" w:rsidRDefault="00472DB7">
      <w:pPr>
        <w:rPr>
          <w:rFonts w:ascii="Times New Roman" w:hAnsi="Times New Roman" w:cs="Times New Roman"/>
          <w:sz w:val="24"/>
          <w:szCs w:val="24"/>
        </w:rPr>
      </w:pPr>
    </w:p>
    <w:p w:rsidR="00472DB7" w:rsidRPr="00902DB6" w:rsidRDefault="00472DB7">
      <w:pPr>
        <w:rPr>
          <w:rFonts w:ascii="Times New Roman" w:hAnsi="Times New Roman" w:cs="Times New Roman"/>
          <w:sz w:val="24"/>
          <w:szCs w:val="24"/>
        </w:rPr>
      </w:pPr>
    </w:p>
    <w:p w:rsidR="00472DB7" w:rsidRPr="00902DB6" w:rsidRDefault="00472DB7">
      <w:pPr>
        <w:rPr>
          <w:rFonts w:ascii="Times New Roman" w:hAnsi="Times New Roman" w:cs="Times New Roman"/>
          <w:sz w:val="24"/>
          <w:szCs w:val="24"/>
        </w:rPr>
      </w:pPr>
    </w:p>
    <w:p w:rsidR="00472DB7" w:rsidRPr="00902DB6" w:rsidRDefault="00472DB7">
      <w:pPr>
        <w:rPr>
          <w:rFonts w:ascii="Times New Roman" w:hAnsi="Times New Roman" w:cs="Times New Roman"/>
          <w:sz w:val="24"/>
          <w:szCs w:val="24"/>
        </w:rPr>
      </w:pPr>
    </w:p>
    <w:p w:rsidR="00472DB7" w:rsidRPr="00902DB6" w:rsidRDefault="00472DB7">
      <w:pPr>
        <w:rPr>
          <w:rFonts w:ascii="Times New Roman" w:hAnsi="Times New Roman" w:cs="Times New Roman"/>
          <w:b/>
          <w:sz w:val="24"/>
          <w:szCs w:val="24"/>
        </w:rPr>
      </w:pPr>
      <w:r w:rsidRPr="00902DB6">
        <w:rPr>
          <w:rFonts w:ascii="Times New Roman" w:hAnsi="Times New Roman" w:cs="Times New Roman"/>
          <w:b/>
          <w:sz w:val="24"/>
          <w:szCs w:val="24"/>
        </w:rPr>
        <w:lastRenderedPageBreak/>
        <w:t>EDXRF analysis of Gel for uranium and zirconium content</w:t>
      </w:r>
    </w:p>
    <w:p w:rsidR="00472DB7" w:rsidRPr="00902DB6" w:rsidRDefault="00472DB7">
      <w:pPr>
        <w:rPr>
          <w:rFonts w:ascii="Times New Roman" w:hAnsi="Times New Roman" w:cs="Times New Roman"/>
          <w:sz w:val="24"/>
          <w:szCs w:val="24"/>
        </w:rPr>
      </w:pPr>
    </w:p>
    <w:p w:rsidR="00E805EA" w:rsidRPr="00902DB6" w:rsidRDefault="00472DB7" w:rsidP="00E805EA">
      <w:pPr>
        <w:rPr>
          <w:rFonts w:ascii="Times New Roman" w:hAnsi="Times New Roman" w:cs="Times New Roman"/>
          <w:b/>
          <w:sz w:val="24"/>
          <w:szCs w:val="24"/>
        </w:rPr>
      </w:pPr>
      <w:r w:rsidRPr="00902DB6">
        <w:rPr>
          <w:rFonts w:ascii="Times New Roman" w:hAnsi="Times New Roman" w:cs="Times New Roman"/>
          <w:b/>
          <w:sz w:val="24"/>
          <w:szCs w:val="24"/>
        </w:rPr>
        <w:t>Table</w:t>
      </w:r>
      <w:r w:rsidR="00E805EA" w:rsidRPr="00902DB6">
        <w:rPr>
          <w:rFonts w:ascii="Times New Roman" w:hAnsi="Times New Roman" w:cs="Times New Roman"/>
          <w:b/>
          <w:sz w:val="24"/>
          <w:szCs w:val="24"/>
        </w:rPr>
        <w:t xml:space="preserve"> ESI-1</w:t>
      </w:r>
      <w:r w:rsidRPr="00902DB6">
        <w:rPr>
          <w:rFonts w:ascii="Times New Roman" w:hAnsi="Times New Roman" w:cs="Times New Roman"/>
          <w:b/>
          <w:sz w:val="24"/>
          <w:szCs w:val="24"/>
        </w:rPr>
        <w:t>:</w:t>
      </w:r>
      <w:r w:rsidRPr="00902DB6">
        <w:rPr>
          <w:rFonts w:ascii="Times New Roman" w:hAnsi="Times New Roman" w:cs="Times New Roman"/>
          <w:sz w:val="24"/>
          <w:szCs w:val="24"/>
        </w:rPr>
        <w:t xml:space="preserve"> </w:t>
      </w:r>
      <w:r w:rsidR="00E805EA" w:rsidRPr="00902DB6">
        <w:rPr>
          <w:rFonts w:ascii="Times New Roman" w:hAnsi="Times New Roman" w:cs="Times New Roman"/>
          <w:b/>
          <w:sz w:val="24"/>
          <w:szCs w:val="24"/>
        </w:rPr>
        <w:t>EDXRF analysis of Gel for uranium and zirconium content</w:t>
      </w:r>
    </w:p>
    <w:tbl>
      <w:tblPr>
        <w:tblStyle w:val="TableGrid"/>
        <w:tblW w:w="0" w:type="auto"/>
        <w:tblLook w:val="04A0" w:firstRow="1" w:lastRow="0" w:firstColumn="1" w:lastColumn="0" w:noHBand="0" w:noVBand="1"/>
      </w:tblPr>
      <w:tblGrid>
        <w:gridCol w:w="3005"/>
        <w:gridCol w:w="3005"/>
        <w:gridCol w:w="3006"/>
      </w:tblGrid>
      <w:tr w:rsidR="00902DB6" w:rsidRPr="00902DB6" w:rsidTr="00472DB7">
        <w:tc>
          <w:tcPr>
            <w:tcW w:w="3005" w:type="dxa"/>
          </w:tcPr>
          <w:p w:rsidR="00472DB7" w:rsidRPr="00902DB6" w:rsidRDefault="00472DB7">
            <w:pPr>
              <w:rPr>
                <w:rFonts w:ascii="Times New Roman" w:hAnsi="Times New Roman" w:cs="Times New Roman"/>
                <w:b/>
                <w:sz w:val="24"/>
                <w:szCs w:val="24"/>
              </w:rPr>
            </w:pPr>
            <w:r w:rsidRPr="00902DB6">
              <w:rPr>
                <w:rFonts w:ascii="Times New Roman" w:hAnsi="Times New Roman" w:cs="Times New Roman"/>
                <w:b/>
                <w:sz w:val="24"/>
                <w:szCs w:val="24"/>
              </w:rPr>
              <w:t>Gel Sample</w:t>
            </w:r>
          </w:p>
        </w:tc>
        <w:tc>
          <w:tcPr>
            <w:tcW w:w="3005" w:type="dxa"/>
          </w:tcPr>
          <w:p w:rsidR="00472DB7" w:rsidRPr="00902DB6" w:rsidRDefault="00472DB7">
            <w:pPr>
              <w:rPr>
                <w:rFonts w:ascii="Times New Roman" w:hAnsi="Times New Roman" w:cs="Times New Roman"/>
                <w:b/>
                <w:sz w:val="24"/>
                <w:szCs w:val="24"/>
              </w:rPr>
            </w:pPr>
            <w:r w:rsidRPr="00902DB6">
              <w:rPr>
                <w:rFonts w:ascii="Times New Roman" w:hAnsi="Times New Roman" w:cs="Times New Roman"/>
                <w:b/>
                <w:sz w:val="24"/>
                <w:szCs w:val="24"/>
              </w:rPr>
              <w:t>% U</w:t>
            </w:r>
          </w:p>
        </w:tc>
        <w:tc>
          <w:tcPr>
            <w:tcW w:w="3006" w:type="dxa"/>
          </w:tcPr>
          <w:p w:rsidR="00472DB7" w:rsidRPr="00902DB6" w:rsidRDefault="00472DB7">
            <w:pPr>
              <w:rPr>
                <w:rFonts w:ascii="Times New Roman" w:hAnsi="Times New Roman" w:cs="Times New Roman"/>
                <w:b/>
                <w:sz w:val="24"/>
                <w:szCs w:val="24"/>
              </w:rPr>
            </w:pPr>
            <w:r w:rsidRPr="00902DB6">
              <w:rPr>
                <w:rFonts w:ascii="Times New Roman" w:hAnsi="Times New Roman" w:cs="Times New Roman"/>
                <w:b/>
                <w:sz w:val="24"/>
                <w:szCs w:val="24"/>
              </w:rPr>
              <w:t xml:space="preserve">% </w:t>
            </w:r>
            <w:proofErr w:type="spellStart"/>
            <w:r w:rsidRPr="00902DB6">
              <w:rPr>
                <w:rFonts w:ascii="Times New Roman" w:hAnsi="Times New Roman" w:cs="Times New Roman"/>
                <w:b/>
                <w:sz w:val="24"/>
                <w:szCs w:val="24"/>
              </w:rPr>
              <w:t>Zr</w:t>
            </w:r>
            <w:proofErr w:type="spellEnd"/>
          </w:p>
        </w:tc>
      </w:tr>
      <w:tr w:rsidR="00902DB6" w:rsidRPr="00902DB6" w:rsidTr="00472DB7">
        <w:tc>
          <w:tcPr>
            <w:tcW w:w="3005" w:type="dxa"/>
          </w:tcPr>
          <w:p w:rsidR="00472DB7" w:rsidRPr="00902DB6" w:rsidRDefault="00472DB7">
            <w:pPr>
              <w:rPr>
                <w:rFonts w:ascii="Times New Roman" w:hAnsi="Times New Roman" w:cs="Times New Roman"/>
                <w:b/>
                <w:sz w:val="24"/>
                <w:szCs w:val="24"/>
              </w:rPr>
            </w:pPr>
            <w:r w:rsidRPr="00902DB6">
              <w:rPr>
                <w:rFonts w:ascii="Times New Roman" w:hAnsi="Times New Roman" w:cs="Times New Roman"/>
                <w:b/>
                <w:sz w:val="24"/>
                <w:szCs w:val="24"/>
              </w:rPr>
              <w:t>1</w:t>
            </w:r>
          </w:p>
        </w:tc>
        <w:tc>
          <w:tcPr>
            <w:tcW w:w="3005" w:type="dxa"/>
          </w:tcPr>
          <w:p w:rsidR="00472DB7" w:rsidRPr="00902DB6" w:rsidRDefault="00B635D0">
            <w:pPr>
              <w:rPr>
                <w:rFonts w:ascii="Times New Roman" w:hAnsi="Times New Roman" w:cs="Times New Roman"/>
                <w:b/>
                <w:sz w:val="24"/>
                <w:szCs w:val="24"/>
              </w:rPr>
            </w:pPr>
            <w:r w:rsidRPr="00902DB6">
              <w:rPr>
                <w:rFonts w:ascii="Times New Roman" w:hAnsi="Times New Roman" w:cs="Times New Roman"/>
                <w:b/>
                <w:sz w:val="24"/>
                <w:szCs w:val="24"/>
              </w:rPr>
              <w:t>60.17</w:t>
            </w:r>
          </w:p>
        </w:tc>
        <w:tc>
          <w:tcPr>
            <w:tcW w:w="3006" w:type="dxa"/>
          </w:tcPr>
          <w:p w:rsidR="00472DB7" w:rsidRPr="00902DB6" w:rsidRDefault="00B635D0">
            <w:pPr>
              <w:rPr>
                <w:rFonts w:ascii="Times New Roman" w:hAnsi="Times New Roman" w:cs="Times New Roman"/>
                <w:b/>
                <w:sz w:val="24"/>
                <w:szCs w:val="24"/>
              </w:rPr>
            </w:pPr>
            <w:r w:rsidRPr="00902DB6">
              <w:rPr>
                <w:rFonts w:ascii="Times New Roman" w:hAnsi="Times New Roman" w:cs="Times New Roman"/>
                <w:b/>
                <w:sz w:val="24"/>
                <w:szCs w:val="24"/>
              </w:rPr>
              <w:t>39.83</w:t>
            </w:r>
          </w:p>
        </w:tc>
      </w:tr>
      <w:tr w:rsidR="00902DB6" w:rsidRPr="00902DB6" w:rsidTr="00472DB7">
        <w:tc>
          <w:tcPr>
            <w:tcW w:w="3005" w:type="dxa"/>
          </w:tcPr>
          <w:p w:rsidR="00472DB7" w:rsidRPr="00902DB6" w:rsidRDefault="00472DB7">
            <w:pPr>
              <w:rPr>
                <w:rFonts w:ascii="Times New Roman" w:hAnsi="Times New Roman" w:cs="Times New Roman"/>
                <w:b/>
                <w:sz w:val="24"/>
                <w:szCs w:val="24"/>
              </w:rPr>
            </w:pPr>
            <w:r w:rsidRPr="00902DB6">
              <w:rPr>
                <w:rFonts w:ascii="Times New Roman" w:hAnsi="Times New Roman" w:cs="Times New Roman"/>
                <w:b/>
                <w:sz w:val="24"/>
                <w:szCs w:val="24"/>
              </w:rPr>
              <w:t>2</w:t>
            </w:r>
          </w:p>
        </w:tc>
        <w:tc>
          <w:tcPr>
            <w:tcW w:w="3005" w:type="dxa"/>
          </w:tcPr>
          <w:p w:rsidR="00472DB7" w:rsidRPr="00902DB6" w:rsidRDefault="00B635D0">
            <w:pPr>
              <w:rPr>
                <w:rFonts w:ascii="Times New Roman" w:hAnsi="Times New Roman" w:cs="Times New Roman"/>
                <w:b/>
                <w:sz w:val="24"/>
                <w:szCs w:val="24"/>
              </w:rPr>
            </w:pPr>
            <w:r w:rsidRPr="00902DB6">
              <w:rPr>
                <w:rFonts w:ascii="Times New Roman" w:hAnsi="Times New Roman" w:cs="Times New Roman"/>
                <w:b/>
                <w:sz w:val="24"/>
                <w:szCs w:val="24"/>
              </w:rPr>
              <w:t>45.54</w:t>
            </w:r>
          </w:p>
        </w:tc>
        <w:tc>
          <w:tcPr>
            <w:tcW w:w="3006" w:type="dxa"/>
          </w:tcPr>
          <w:p w:rsidR="00472DB7" w:rsidRPr="00902DB6" w:rsidRDefault="00B635D0">
            <w:pPr>
              <w:rPr>
                <w:rFonts w:ascii="Times New Roman" w:hAnsi="Times New Roman" w:cs="Times New Roman"/>
                <w:b/>
                <w:sz w:val="24"/>
                <w:szCs w:val="24"/>
              </w:rPr>
            </w:pPr>
            <w:r w:rsidRPr="00902DB6">
              <w:rPr>
                <w:rFonts w:ascii="Times New Roman" w:hAnsi="Times New Roman" w:cs="Times New Roman"/>
                <w:b/>
                <w:sz w:val="24"/>
                <w:szCs w:val="24"/>
              </w:rPr>
              <w:t>54.51</w:t>
            </w:r>
          </w:p>
        </w:tc>
      </w:tr>
      <w:tr w:rsidR="00902DB6" w:rsidRPr="00902DB6" w:rsidTr="00472DB7">
        <w:tc>
          <w:tcPr>
            <w:tcW w:w="3005" w:type="dxa"/>
          </w:tcPr>
          <w:p w:rsidR="00472DB7" w:rsidRPr="00902DB6" w:rsidRDefault="00472DB7">
            <w:pPr>
              <w:rPr>
                <w:rFonts w:ascii="Times New Roman" w:hAnsi="Times New Roman" w:cs="Times New Roman"/>
                <w:b/>
                <w:sz w:val="24"/>
                <w:szCs w:val="24"/>
              </w:rPr>
            </w:pPr>
            <w:r w:rsidRPr="00902DB6">
              <w:rPr>
                <w:rFonts w:ascii="Times New Roman" w:hAnsi="Times New Roman" w:cs="Times New Roman"/>
                <w:b/>
                <w:sz w:val="24"/>
                <w:szCs w:val="24"/>
              </w:rPr>
              <w:t>3</w:t>
            </w:r>
          </w:p>
        </w:tc>
        <w:tc>
          <w:tcPr>
            <w:tcW w:w="3005" w:type="dxa"/>
          </w:tcPr>
          <w:p w:rsidR="00472DB7" w:rsidRPr="00902DB6" w:rsidRDefault="00B635D0">
            <w:pPr>
              <w:rPr>
                <w:rFonts w:ascii="Times New Roman" w:hAnsi="Times New Roman" w:cs="Times New Roman"/>
                <w:b/>
                <w:sz w:val="24"/>
                <w:szCs w:val="24"/>
              </w:rPr>
            </w:pPr>
            <w:r w:rsidRPr="00902DB6">
              <w:rPr>
                <w:rFonts w:ascii="Times New Roman" w:hAnsi="Times New Roman" w:cs="Times New Roman"/>
                <w:b/>
                <w:sz w:val="24"/>
                <w:szCs w:val="24"/>
              </w:rPr>
              <w:t>44.77</w:t>
            </w:r>
          </w:p>
        </w:tc>
        <w:tc>
          <w:tcPr>
            <w:tcW w:w="3006" w:type="dxa"/>
          </w:tcPr>
          <w:p w:rsidR="00472DB7" w:rsidRPr="00902DB6" w:rsidRDefault="00B635D0">
            <w:pPr>
              <w:rPr>
                <w:rFonts w:ascii="Times New Roman" w:hAnsi="Times New Roman" w:cs="Times New Roman"/>
                <w:b/>
                <w:sz w:val="24"/>
                <w:szCs w:val="24"/>
              </w:rPr>
            </w:pPr>
            <w:r w:rsidRPr="00902DB6">
              <w:rPr>
                <w:rFonts w:ascii="Times New Roman" w:hAnsi="Times New Roman" w:cs="Times New Roman"/>
                <w:b/>
                <w:sz w:val="24"/>
                <w:szCs w:val="24"/>
              </w:rPr>
              <w:t>55.22</w:t>
            </w:r>
          </w:p>
        </w:tc>
      </w:tr>
      <w:tr w:rsidR="00902DB6" w:rsidRPr="00902DB6" w:rsidTr="00472DB7">
        <w:tc>
          <w:tcPr>
            <w:tcW w:w="3005" w:type="dxa"/>
          </w:tcPr>
          <w:p w:rsidR="00472DB7" w:rsidRPr="00902DB6" w:rsidRDefault="002A42C5">
            <w:pPr>
              <w:rPr>
                <w:rFonts w:ascii="Times New Roman" w:hAnsi="Times New Roman" w:cs="Times New Roman"/>
                <w:b/>
                <w:sz w:val="24"/>
                <w:szCs w:val="24"/>
              </w:rPr>
            </w:pPr>
            <w:r w:rsidRPr="00902DB6">
              <w:rPr>
                <w:rFonts w:ascii="Times New Roman" w:hAnsi="Times New Roman" w:cs="Times New Roman"/>
                <w:b/>
                <w:sz w:val="24"/>
                <w:szCs w:val="24"/>
              </w:rPr>
              <w:t xml:space="preserve">SDU powder </w:t>
            </w:r>
          </w:p>
        </w:tc>
        <w:tc>
          <w:tcPr>
            <w:tcW w:w="3005" w:type="dxa"/>
          </w:tcPr>
          <w:p w:rsidR="00472DB7" w:rsidRPr="00902DB6" w:rsidRDefault="002A42C5">
            <w:pPr>
              <w:rPr>
                <w:rFonts w:ascii="Times New Roman" w:hAnsi="Times New Roman" w:cs="Times New Roman"/>
                <w:b/>
                <w:sz w:val="24"/>
                <w:szCs w:val="24"/>
              </w:rPr>
            </w:pPr>
            <w:r w:rsidRPr="00902DB6">
              <w:rPr>
                <w:rFonts w:ascii="Times New Roman" w:hAnsi="Times New Roman" w:cs="Times New Roman"/>
                <w:b/>
                <w:sz w:val="24"/>
                <w:szCs w:val="24"/>
              </w:rPr>
              <w:t>97.81</w:t>
            </w:r>
          </w:p>
        </w:tc>
        <w:tc>
          <w:tcPr>
            <w:tcW w:w="3006" w:type="dxa"/>
          </w:tcPr>
          <w:p w:rsidR="00472DB7" w:rsidRPr="00902DB6" w:rsidRDefault="002A42C5">
            <w:pPr>
              <w:rPr>
                <w:rFonts w:ascii="Times New Roman" w:hAnsi="Times New Roman" w:cs="Times New Roman"/>
                <w:b/>
                <w:sz w:val="24"/>
                <w:szCs w:val="24"/>
              </w:rPr>
            </w:pPr>
            <w:r w:rsidRPr="00902DB6">
              <w:rPr>
                <w:rFonts w:ascii="Times New Roman" w:hAnsi="Times New Roman" w:cs="Times New Roman"/>
                <w:b/>
                <w:sz w:val="24"/>
                <w:szCs w:val="24"/>
              </w:rPr>
              <w:t>2.18</w:t>
            </w:r>
          </w:p>
        </w:tc>
      </w:tr>
    </w:tbl>
    <w:p w:rsidR="00472DB7" w:rsidRPr="00902DB6" w:rsidRDefault="00472DB7">
      <w:pPr>
        <w:rPr>
          <w:rFonts w:ascii="Times New Roman" w:hAnsi="Times New Roman" w:cs="Times New Roman"/>
          <w:sz w:val="24"/>
          <w:szCs w:val="24"/>
        </w:rPr>
      </w:pPr>
    </w:p>
    <w:p w:rsidR="00472DB7" w:rsidRPr="00902DB6" w:rsidRDefault="00472DB7">
      <w:pPr>
        <w:rPr>
          <w:rFonts w:ascii="Times New Roman" w:hAnsi="Times New Roman" w:cs="Times New Roman"/>
          <w:sz w:val="24"/>
          <w:szCs w:val="24"/>
        </w:rPr>
      </w:pPr>
    </w:p>
    <w:sectPr w:rsidR="00472DB7" w:rsidRPr="00902D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E82DAF"/>
    <w:multiLevelType w:val="hybridMultilevel"/>
    <w:tmpl w:val="A6D60B42"/>
    <w:lvl w:ilvl="0" w:tplc="AEAC7D26">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193"/>
    <w:rsid w:val="001B380A"/>
    <w:rsid w:val="00201624"/>
    <w:rsid w:val="002A42C5"/>
    <w:rsid w:val="002A7193"/>
    <w:rsid w:val="00425239"/>
    <w:rsid w:val="00472DB7"/>
    <w:rsid w:val="004A0DF8"/>
    <w:rsid w:val="00567306"/>
    <w:rsid w:val="005E625C"/>
    <w:rsid w:val="00605055"/>
    <w:rsid w:val="007C3318"/>
    <w:rsid w:val="008D004D"/>
    <w:rsid w:val="00902DB6"/>
    <w:rsid w:val="00A258BC"/>
    <w:rsid w:val="00A95A0C"/>
    <w:rsid w:val="00AD3A4A"/>
    <w:rsid w:val="00B635D0"/>
    <w:rsid w:val="00B96D84"/>
    <w:rsid w:val="00BC6ED4"/>
    <w:rsid w:val="00C8393F"/>
    <w:rsid w:val="00D27425"/>
    <w:rsid w:val="00D37A73"/>
    <w:rsid w:val="00E80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4BAF9C-B884-43FC-A1F6-2EB42C91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055"/>
    <w:pPr>
      <w:ind w:left="720"/>
      <w:contextualSpacing/>
    </w:pPr>
  </w:style>
  <w:style w:type="table" w:styleId="TableGrid">
    <w:name w:val="Table Grid"/>
    <w:basedOn w:val="TableNormal"/>
    <w:uiPriority w:val="39"/>
    <w:rsid w:val="00472D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3" Type="http://schemas.openxmlformats.org/officeDocument/2006/relationships/settings" Target="settings.xml"/><Relationship Id="rId7" Type="http://schemas.openxmlformats.org/officeDocument/2006/relationships/image" Target="media/image2.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2021-02-23T07:20:00Z</dcterms:created>
  <dcterms:modified xsi:type="dcterms:W3CDTF">2021-06-07T06:58:00Z</dcterms:modified>
</cp:coreProperties>
</file>